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21" w:rsidRPr="00F74E2D" w:rsidRDefault="00C77721" w:rsidP="00F74E2D">
      <w:pPr>
        <w:shd w:val="clear" w:color="auto" w:fill="F8F9FA"/>
        <w:spacing w:after="0" w:line="240" w:lineRule="auto"/>
        <w:jc w:val="center"/>
        <w:rPr>
          <w:rFonts w:eastAsia="Times New Roman"/>
          <w:color w:val="222222"/>
        </w:rPr>
      </w:pPr>
    </w:p>
    <w:p w:rsidR="0021491A" w:rsidRPr="00F74E2D" w:rsidRDefault="0021491A" w:rsidP="00F74E2D">
      <w:pPr>
        <w:shd w:val="clear" w:color="auto" w:fill="F8F9FA"/>
        <w:spacing w:after="0" w:line="240" w:lineRule="auto"/>
        <w:rPr>
          <w:rFonts w:eastAsia="Times New Roman"/>
          <w:color w:val="222222"/>
        </w:rPr>
      </w:pPr>
    </w:p>
    <w:p w:rsidR="0021491A" w:rsidRPr="00F74E2D" w:rsidRDefault="0021491A" w:rsidP="00F74E2D">
      <w:pPr>
        <w:spacing w:after="0" w:line="240" w:lineRule="auto"/>
        <w:rPr>
          <w:b/>
          <w:i/>
          <w:color w:val="333333"/>
        </w:rPr>
      </w:pPr>
      <w:r w:rsidRPr="00F74E2D">
        <w:rPr>
          <w:b/>
          <w:i/>
          <w:color w:val="333333"/>
        </w:rPr>
        <w:t xml:space="preserve">Discipline Cellular culture and </w:t>
      </w:r>
      <w:proofErr w:type="spellStart"/>
      <w:r w:rsidRPr="00F74E2D">
        <w:rPr>
          <w:b/>
          <w:i/>
          <w:color w:val="333333"/>
        </w:rPr>
        <w:t>biotechnologty</w:t>
      </w:r>
      <w:proofErr w:type="spellEnd"/>
      <w:r w:rsidRPr="00F74E2D">
        <w:rPr>
          <w:b/>
          <w:i/>
          <w:color w:val="333333"/>
        </w:rPr>
        <w:t xml:space="preserve"> for tissue engineering </w:t>
      </w:r>
    </w:p>
    <w:p w:rsidR="0021491A" w:rsidRPr="00F74E2D" w:rsidRDefault="0021491A" w:rsidP="00F74E2D">
      <w:pPr>
        <w:spacing w:after="0" w:line="240" w:lineRule="auto"/>
        <w:rPr>
          <w:b/>
          <w:i/>
        </w:rPr>
      </w:pPr>
      <w:r w:rsidRPr="00F74E2D">
        <w:rPr>
          <w:b/>
          <w:i/>
          <w:color w:val="333333"/>
        </w:rPr>
        <w:t>Assignments</w:t>
      </w:r>
      <w:r w:rsidRPr="0021491A">
        <w:rPr>
          <w:b/>
          <w:i/>
        </w:rPr>
        <w:t xml:space="preserve"> </w:t>
      </w:r>
      <w:r w:rsidRPr="00F74E2D">
        <w:rPr>
          <w:b/>
          <w:i/>
        </w:rPr>
        <w:t>for the CDS 1</w:t>
      </w:r>
      <w:r w:rsidRPr="00F74E2D">
        <w:rPr>
          <w:b/>
          <w:i/>
        </w:rPr>
        <w:t>4.</w:t>
      </w:r>
    </w:p>
    <w:tbl>
      <w:tblPr>
        <w:tblW w:w="8280" w:type="dxa"/>
        <w:tblCellSpacing w:w="0" w:type="dxa"/>
        <w:shd w:val="clear" w:color="auto" w:fill="D9E8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1802"/>
      </w:tblGrid>
      <w:tr w:rsidR="00537166" w:rsidRPr="00F74E2D" w:rsidTr="00F74E2D">
        <w:trPr>
          <w:gridAfter w:val="1"/>
          <w:wAfter w:w="1802" w:type="dxa"/>
          <w:trHeight w:val="450"/>
          <w:tblCellSpacing w:w="0" w:type="dxa"/>
        </w:trPr>
        <w:tc>
          <w:tcPr>
            <w:tcW w:w="647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rPr>
                <w:i/>
                <w:iCs/>
              </w:rPr>
            </w:pPr>
            <w:proofErr w:type="spellStart"/>
            <w:r w:rsidRPr="00F74E2D">
              <w:rPr>
                <w:rFonts w:eastAsia="Times New Roman"/>
                <w:color w:val="8B4513"/>
              </w:rPr>
              <w:t>Айдарханова</w:t>
            </w:r>
            <w:proofErr w:type="spellEnd"/>
            <w:r w:rsidRPr="00F74E2D">
              <w:rPr>
                <w:rFonts w:eastAsia="Times New Roman"/>
                <w:color w:val="8B4513"/>
              </w:rPr>
              <w:t xml:space="preserve"> А</w:t>
            </w:r>
            <w:r w:rsidRPr="00F74E2D">
              <w:rPr>
                <w:rFonts w:eastAsia="Times New Roman"/>
                <w:color w:val="8B4513"/>
              </w:rPr>
              <w:t xml:space="preserve">. </w:t>
            </w:r>
            <w:r w:rsidRPr="00F74E2D">
              <w:rPr>
                <w:rFonts w:eastAsia="Times New Roman"/>
                <w:color w:val="8B4513"/>
              </w:rPr>
              <w:t xml:space="preserve">                 </w:t>
            </w:r>
            <w:r w:rsidR="00717BE1" w:rsidRPr="00F74E2D">
              <w:rPr>
                <w:rFonts w:eastAsia="Times New Roman"/>
                <w:color w:val="8B4513"/>
              </w:rPr>
              <w:t>R</w:t>
            </w:r>
            <w:r w:rsidRPr="00F74E2D">
              <w:rPr>
                <w:i/>
                <w:iCs/>
              </w:rPr>
              <w:t>egenerative medicine</w:t>
            </w:r>
            <w:r w:rsidRPr="00F74E2D">
              <w:rPr>
                <w:i/>
                <w:iCs/>
              </w:rPr>
              <w:t xml:space="preserve"> as </w:t>
            </w:r>
            <w:r w:rsidR="00717BE1" w:rsidRPr="00F74E2D">
              <w:rPr>
                <w:i/>
                <w:iCs/>
              </w:rPr>
              <w:t>part of tissue engineering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8B4513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74E2D">
              <w:rPr>
                <w:rFonts w:eastAsia="Times New Roman"/>
                <w:color w:val="000000"/>
              </w:rPr>
              <w:t>Асылхан</w:t>
            </w:r>
            <w:proofErr w:type="spellEnd"/>
            <w:r w:rsidRPr="00F74E2D">
              <w:rPr>
                <w:rFonts w:eastAsia="Times New Roman"/>
                <w:color w:val="000000"/>
              </w:rPr>
              <w:t xml:space="preserve"> А</w:t>
            </w:r>
            <w:r w:rsidRPr="00F74E2D">
              <w:rPr>
                <w:rFonts w:eastAsia="Times New Roman"/>
                <w:color w:val="000000"/>
              </w:rPr>
              <w:t xml:space="preserve">.  </w:t>
            </w:r>
            <w:r w:rsidRPr="00F74E2D">
              <w:rPr>
                <w:rFonts w:eastAsia="Times New Roman"/>
                <w:color w:val="000000"/>
              </w:rPr>
              <w:t xml:space="preserve">                            </w:t>
            </w:r>
            <w:r w:rsidR="00F74E2D" w:rsidRPr="00F74E2D">
              <w:rPr>
                <w:rFonts w:eastAsia="Times New Roman"/>
                <w:color w:val="000000"/>
              </w:rPr>
              <w:t>P</w:t>
            </w:r>
            <w:r w:rsidRPr="00F74E2D">
              <w:rPr>
                <w:i/>
                <w:iCs/>
              </w:rPr>
              <w:t>rogenitor cells</w:t>
            </w:r>
            <w:r w:rsidRPr="00F74E2D">
              <w:rPr>
                <w:i/>
                <w:iCs/>
              </w:rPr>
              <w:t xml:space="preserve"> used in </w:t>
            </w:r>
            <w:r w:rsidR="00717BE1" w:rsidRPr="00F74E2D">
              <w:rPr>
                <w:i/>
                <w:iCs/>
              </w:rPr>
              <w:t>t</w:t>
            </w:r>
            <w:r w:rsidRPr="00F74E2D">
              <w:rPr>
                <w:i/>
                <w:iCs/>
              </w:rPr>
              <w:t>issue engineering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74E2D">
              <w:rPr>
                <w:rFonts w:eastAsia="Times New Roman"/>
                <w:color w:val="8B4513"/>
              </w:rPr>
              <w:t>Әбжәми</w:t>
            </w:r>
            <w:proofErr w:type="spellEnd"/>
            <w:r w:rsidRPr="00F74E2D">
              <w:rPr>
                <w:rFonts w:eastAsia="Times New Roman"/>
                <w:color w:val="8B4513"/>
              </w:rPr>
              <w:t xml:space="preserve"> З</w:t>
            </w:r>
            <w:r w:rsidRPr="00F74E2D">
              <w:rPr>
                <w:rFonts w:eastAsia="Times New Roman"/>
                <w:color w:val="8B4513"/>
              </w:rPr>
              <w:t>.</w:t>
            </w:r>
            <w:r w:rsidRPr="00F74E2D">
              <w:rPr>
                <w:rFonts w:eastAsia="Times New Roman"/>
                <w:color w:val="8B4513"/>
              </w:rPr>
              <w:t xml:space="preserve">                           </w:t>
            </w:r>
            <w:r w:rsidRPr="00F74E2D">
              <w:rPr>
                <w:i/>
                <w:iCs/>
              </w:rPr>
              <w:t>stem cells</w:t>
            </w:r>
            <w:r w:rsidRPr="00F74E2D">
              <w:rPr>
                <w:i/>
                <w:iCs/>
              </w:rPr>
              <w:t xml:space="preserve"> used Tissue engineering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8B4513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pacing w:after="0" w:line="240" w:lineRule="auto"/>
              <w:rPr>
                <w:bCs/>
              </w:rPr>
            </w:pPr>
            <w:proofErr w:type="spellStart"/>
            <w:r w:rsidRPr="00F74E2D">
              <w:rPr>
                <w:rFonts w:eastAsia="Times New Roman"/>
                <w:color w:val="000000"/>
              </w:rPr>
              <w:t>Әзімхан</w:t>
            </w:r>
            <w:proofErr w:type="spellEnd"/>
            <w:r w:rsidRPr="00F74E2D">
              <w:rPr>
                <w:rFonts w:eastAsia="Times New Roman"/>
                <w:color w:val="000000"/>
              </w:rPr>
              <w:t xml:space="preserve"> О</w:t>
            </w:r>
            <w:r w:rsidRPr="00F74E2D">
              <w:rPr>
                <w:rFonts w:eastAsia="Times New Roman"/>
                <w:color w:val="000000"/>
              </w:rPr>
              <w:t xml:space="preserve">. </w:t>
            </w:r>
            <w:r w:rsidR="00F74E2D" w:rsidRPr="00F74E2D">
              <w:rPr>
                <w:rFonts w:eastAsia="Times New Roman"/>
                <w:color w:val="000000"/>
              </w:rPr>
              <w:t>I</w:t>
            </w:r>
            <w:r w:rsidRPr="00F74E2D">
              <w:rPr>
                <w:bCs/>
              </w:rPr>
              <w:t>mmortalized cell lines</w:t>
            </w:r>
            <w:r w:rsidRPr="00F74E2D">
              <w:rPr>
                <w:bCs/>
              </w:rPr>
              <w:t xml:space="preserve"> used </w:t>
            </w:r>
            <w:r w:rsidR="00717BE1" w:rsidRPr="00F74E2D">
              <w:rPr>
                <w:bCs/>
              </w:rPr>
              <w:t>t</w:t>
            </w:r>
            <w:r w:rsidRPr="00F74E2D">
              <w:rPr>
                <w:bCs/>
              </w:rPr>
              <w:t>issue engineering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F74E2D">
              <w:rPr>
                <w:rFonts w:eastAsia="Times New Roman"/>
                <w:color w:val="8B4513"/>
              </w:rPr>
              <w:t>Ерғараева</w:t>
            </w:r>
            <w:proofErr w:type="spellEnd"/>
            <w:r w:rsidRPr="00F74E2D">
              <w:rPr>
                <w:rFonts w:eastAsia="Times New Roman"/>
                <w:color w:val="8B4513"/>
              </w:rPr>
              <w:t xml:space="preserve"> А</w:t>
            </w:r>
            <w:r w:rsidRPr="00F74E2D">
              <w:rPr>
                <w:rFonts w:eastAsia="Times New Roman"/>
                <w:color w:val="8B4513"/>
              </w:rPr>
              <w:t xml:space="preserve">.  </w:t>
            </w:r>
            <w:r w:rsidRPr="00F74E2D">
              <w:rPr>
                <w:rFonts w:eastAsia="Times New Roman"/>
              </w:rPr>
              <w:t>Artificial skin </w:t>
            </w:r>
            <w:r w:rsidRPr="00F74E2D">
              <w:rPr>
                <w:rFonts w:eastAsia="Times New Roman"/>
                <w:color w:val="222222"/>
              </w:rPr>
              <w:t xml:space="preserve">constructed from human skin cells embedded in </w:t>
            </w:r>
            <w:r w:rsidRPr="00F74E2D">
              <w:rPr>
                <w:rFonts w:eastAsia="Times New Roman"/>
                <w:color w:val="222222"/>
              </w:rPr>
              <w:t xml:space="preserve">a </w:t>
            </w:r>
            <w:proofErr w:type="spellStart"/>
            <w:r w:rsidRPr="00F74E2D">
              <w:rPr>
                <w:rFonts w:eastAsia="Times New Roman"/>
                <w:color w:val="222222"/>
              </w:rPr>
              <w:t>hydrogel</w:t>
            </w:r>
            <w:r w:rsidRPr="00F74E2D">
              <w:rPr>
                <w:rFonts w:eastAsia="Times New Roman"/>
                <w:color w:val="0B0080"/>
                <w:u w:val="single"/>
              </w:rPr>
              <w:t>l</w:t>
            </w:r>
            <w:proofErr w:type="spellEnd"/>
            <w:r w:rsidRPr="00F74E2D">
              <w:rPr>
                <w:rFonts w:eastAsia="Times New Roman"/>
                <w:color w:val="222222"/>
              </w:rPr>
              <w:t xml:space="preserve">, such as in the case of </w:t>
            </w:r>
            <w:proofErr w:type="spellStart"/>
            <w:r w:rsidRPr="00F74E2D">
              <w:rPr>
                <w:rFonts w:eastAsia="Times New Roman"/>
                <w:color w:val="222222"/>
              </w:rPr>
              <w:t>bioprinted</w:t>
            </w:r>
            <w:proofErr w:type="spellEnd"/>
            <w:r w:rsidRPr="00F74E2D">
              <w:rPr>
                <w:rFonts w:eastAsia="Times New Roman"/>
                <w:color w:val="222222"/>
              </w:rPr>
              <w:t xml:space="preserve"> constructs for battlefield burn repairs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8B4513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F74E2D">
              <w:rPr>
                <w:rFonts w:eastAsia="Times New Roman"/>
                <w:color w:val="000000"/>
              </w:rPr>
              <w:t>Жақсылыққызы</w:t>
            </w:r>
            <w:proofErr w:type="spellEnd"/>
            <w:r w:rsidRPr="00F74E2D">
              <w:rPr>
                <w:rFonts w:eastAsia="Times New Roman"/>
                <w:color w:val="000000"/>
              </w:rPr>
              <w:t xml:space="preserve"> Д</w:t>
            </w:r>
            <w:r w:rsidRPr="00F74E2D">
              <w:rPr>
                <w:rFonts w:eastAsia="Times New Roman"/>
                <w:color w:val="000000"/>
              </w:rPr>
              <w:t xml:space="preserve">. </w:t>
            </w:r>
            <w:r w:rsidRPr="00F74E2D">
              <w:rPr>
                <w:rFonts w:eastAsia="Times New Roman"/>
                <w:color w:val="222222"/>
              </w:rPr>
              <w:t>Scaffold-free cartilage: Cartilage generated without the use of exogenous scaffold material. In this methodology, all material in the construct is cellular or material produced directly by the cells themselves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hd w:val="clear" w:color="auto" w:fill="F8F9FA"/>
              <w:spacing w:after="0" w:line="240" w:lineRule="auto"/>
              <w:rPr>
                <w:rFonts w:eastAsia="Times New Roman"/>
                <w:color w:val="222222"/>
              </w:rPr>
            </w:pPr>
            <w:proofErr w:type="spellStart"/>
            <w:r w:rsidRPr="00F74E2D">
              <w:rPr>
                <w:rFonts w:eastAsia="Times New Roman"/>
                <w:color w:val="8B4513"/>
              </w:rPr>
              <w:t>Жарылқасын</w:t>
            </w:r>
            <w:proofErr w:type="spellEnd"/>
            <w:r w:rsidRPr="00F74E2D">
              <w:rPr>
                <w:rFonts w:eastAsia="Times New Roman"/>
                <w:color w:val="8B4513"/>
              </w:rPr>
              <w:t xml:space="preserve"> А</w:t>
            </w:r>
            <w:r w:rsidRPr="00F74E2D">
              <w:rPr>
                <w:rFonts w:eastAsia="Times New Roman"/>
                <w:color w:val="8B4513"/>
              </w:rPr>
              <w:t xml:space="preserve">. </w:t>
            </w:r>
            <w:r w:rsidRPr="00F74E2D">
              <w:rPr>
                <w:rFonts w:eastAsia="Times New Roman"/>
                <w:color w:val="222222"/>
              </w:rPr>
              <w:t>Regenerating a human ear using a scaffold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8B4513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4E2D">
              <w:rPr>
                <w:rFonts w:eastAsia="Times New Roman"/>
                <w:color w:val="000000"/>
              </w:rPr>
              <w:t>Нұрлан</w:t>
            </w:r>
            <w:proofErr w:type="spellEnd"/>
            <w:r w:rsidRPr="00F74E2D">
              <w:rPr>
                <w:rFonts w:eastAsia="Times New Roman"/>
                <w:color w:val="000000"/>
              </w:rPr>
              <w:t xml:space="preserve"> Ұ</w:t>
            </w:r>
            <w:r w:rsidRPr="00F74E2D">
              <w:rPr>
                <w:rFonts w:eastAsia="Times New Roman"/>
                <w:color w:val="000000"/>
              </w:rPr>
              <w:t xml:space="preserve">. </w:t>
            </w:r>
            <w:r w:rsidR="00717BE1" w:rsidRPr="00F74E2D">
              <w:rPr>
                <w:rFonts w:eastAsia="Times New Roman"/>
                <w:color w:val="000000"/>
              </w:rPr>
              <w:t xml:space="preserve">Methods to </w:t>
            </w:r>
            <w:r w:rsidR="00717BE1" w:rsidRPr="00F74E2D">
              <w:rPr>
                <w:rFonts w:eastAsia="Times New Roman"/>
                <w:color w:val="222222"/>
              </w:rPr>
              <w:t>construct</w:t>
            </w:r>
            <w:r w:rsidR="00717BE1" w:rsidRPr="00F74E2D">
              <w:rPr>
                <w:rFonts w:eastAsia="Times New Roman"/>
                <w:color w:val="222222"/>
              </w:rPr>
              <w:t xml:space="preserve"> a</w:t>
            </w:r>
            <w:r w:rsidR="00717BE1" w:rsidRPr="00F74E2D">
              <w:rPr>
                <w:rFonts w:eastAsia="Times New Roman"/>
              </w:rPr>
              <w:t>rtificial skin</w:t>
            </w:r>
            <w:proofErr w:type="gramStart"/>
            <w:r w:rsidR="00717BE1" w:rsidRPr="00F74E2D">
              <w:rPr>
                <w:rFonts w:eastAsia="Times New Roman"/>
              </w:rPr>
              <w:t> </w:t>
            </w:r>
            <w:r w:rsidR="00717BE1" w:rsidRPr="00F74E2D">
              <w:rPr>
                <w:rFonts w:eastAsia="Times New Roman"/>
                <w:color w:val="222222"/>
              </w:rPr>
              <w:t xml:space="preserve"> from</w:t>
            </w:r>
            <w:proofErr w:type="gramEnd"/>
            <w:r w:rsidR="00717BE1" w:rsidRPr="00F74E2D">
              <w:rPr>
                <w:rFonts w:eastAsia="Times New Roman"/>
                <w:color w:val="222222"/>
              </w:rPr>
              <w:t xml:space="preserve"> human skin cells</w:t>
            </w:r>
            <w:r w:rsidR="00717BE1" w:rsidRPr="00F74E2D">
              <w:rPr>
                <w:rFonts w:eastAsia="Times New Roman"/>
                <w:color w:val="222222"/>
              </w:rPr>
              <w:t xml:space="preserve">. </w:t>
            </w:r>
            <w:r w:rsidR="00717BE1" w:rsidRPr="00F74E2D">
              <w:rPr>
                <w:rFonts w:eastAsia="Times New Roman"/>
                <w:color w:val="222222"/>
              </w:rPr>
              <w:t xml:space="preserve"> </w:t>
            </w: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8B4513"/>
              </w:rPr>
            </w:pPr>
            <w:proofErr w:type="spellStart"/>
            <w:r w:rsidRPr="00F74E2D">
              <w:rPr>
                <w:rFonts w:eastAsia="Times New Roman"/>
                <w:color w:val="8B4513"/>
                <w:lang w:val="ru-RU"/>
              </w:rPr>
              <w:t>Раисова</w:t>
            </w:r>
            <w:proofErr w:type="spellEnd"/>
            <w:r w:rsidRPr="00F74E2D">
              <w:rPr>
                <w:rFonts w:eastAsia="Times New Roman"/>
                <w:color w:val="8B4513"/>
              </w:rPr>
              <w:t xml:space="preserve"> </w:t>
            </w:r>
            <w:r w:rsidRPr="00F74E2D">
              <w:rPr>
                <w:rFonts w:eastAsia="Times New Roman"/>
                <w:color w:val="8B4513"/>
                <w:lang w:val="ru-RU"/>
              </w:rPr>
              <w:t>К</w:t>
            </w:r>
            <w:r w:rsidR="00717BE1" w:rsidRPr="00F74E2D">
              <w:rPr>
                <w:rFonts w:eastAsia="Times New Roman"/>
                <w:color w:val="8B4513"/>
              </w:rPr>
              <w:t xml:space="preserve">. </w:t>
            </w:r>
            <w:r w:rsidR="00717BE1" w:rsidRPr="00F74E2D">
              <w:rPr>
                <w:rStyle w:val="mw-headline"/>
                <w:color w:val="000000"/>
              </w:rPr>
              <w:t>Materials</w:t>
            </w:r>
            <w:r w:rsidR="00717BE1" w:rsidRPr="00F74E2D">
              <w:rPr>
                <w:rStyle w:val="mw-headline"/>
                <w:color w:val="000000"/>
              </w:rPr>
              <w:t xml:space="preserve"> used in </w:t>
            </w:r>
            <w:r w:rsidR="00717BE1" w:rsidRPr="00F74E2D">
              <w:rPr>
                <w:color w:val="000000"/>
              </w:rPr>
              <w:t>tissue engineering</w:t>
            </w:r>
            <w:r w:rsidR="00717BE1" w:rsidRPr="00F74E2D">
              <w:rPr>
                <w:rFonts w:eastAsia="Times New Roman"/>
                <w:color w:val="8B4513"/>
              </w:rPr>
              <w:t xml:space="preserve"> </w:t>
            </w: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7BE1" w:rsidRPr="00F74E2D" w:rsidRDefault="00537166" w:rsidP="00F74E2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4E2D">
              <w:rPr>
                <w:rFonts w:ascii="Times New Roman" w:eastAsia="Times New Roman" w:hAnsi="Times New Roman" w:cs="Times New Roman"/>
                <w:color w:val="000000"/>
              </w:rPr>
              <w:t>Серимова</w:t>
            </w:r>
            <w:proofErr w:type="spellEnd"/>
            <w:r w:rsidRPr="00F74E2D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717BE1" w:rsidRPr="00F74E2D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="00717BE1" w:rsidRPr="00F74E2D">
              <w:rPr>
                <w:rStyle w:val="mw-headline"/>
                <w:rFonts w:ascii="Times New Roman" w:hAnsi="Times New Roman" w:cs="Times New Roman"/>
                <w:color w:val="000000"/>
              </w:rPr>
              <w:t>Bioreactors</w:t>
            </w:r>
            <w:r w:rsidR="00717BE1" w:rsidRPr="00F74E2D">
              <w:rPr>
                <w:rStyle w:val="mw-headline"/>
                <w:rFonts w:ascii="Times New Roman" w:hAnsi="Times New Roman" w:cs="Times New Roman"/>
                <w:color w:val="000000"/>
              </w:rPr>
              <w:t xml:space="preserve"> </w:t>
            </w:r>
            <w:r w:rsidR="00717BE1" w:rsidRPr="00F74E2D">
              <w:rPr>
                <w:rStyle w:val="mw-headline"/>
                <w:rFonts w:ascii="Times New Roman" w:hAnsi="Times New Roman" w:cs="Times New Roman"/>
                <w:color w:val="000000"/>
              </w:rPr>
              <w:t xml:space="preserve">used in </w:t>
            </w:r>
            <w:r w:rsidR="00717BE1" w:rsidRPr="00F74E2D">
              <w:rPr>
                <w:rFonts w:ascii="Times New Roman" w:hAnsi="Times New Roman" w:cs="Times New Roman"/>
                <w:color w:val="000000"/>
              </w:rPr>
              <w:t>tissue engineering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37166" w:rsidRPr="00F74E2D" w:rsidTr="00F74E2D">
        <w:trPr>
          <w:trHeight w:val="450"/>
          <w:tblCellSpacing w:w="0" w:type="dxa"/>
        </w:trPr>
        <w:tc>
          <w:tcPr>
            <w:tcW w:w="82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7BE1" w:rsidRPr="00F74E2D" w:rsidRDefault="00537166" w:rsidP="00F74E2D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74E2D">
              <w:rPr>
                <w:color w:val="8B4513"/>
                <w:sz w:val="24"/>
                <w:szCs w:val="24"/>
              </w:rPr>
              <w:t>Тлеубаева</w:t>
            </w:r>
            <w:proofErr w:type="spellEnd"/>
            <w:r w:rsidRPr="00F74E2D">
              <w:rPr>
                <w:color w:val="8B4513"/>
                <w:sz w:val="24"/>
                <w:szCs w:val="24"/>
              </w:rPr>
              <w:t xml:space="preserve"> Д</w:t>
            </w:r>
            <w:r w:rsidR="00717BE1" w:rsidRPr="00F74E2D">
              <w:rPr>
                <w:color w:val="8B4513"/>
                <w:sz w:val="24"/>
                <w:szCs w:val="24"/>
              </w:rPr>
              <w:t xml:space="preserve">. </w:t>
            </w:r>
            <w:r w:rsidR="00F74E2D" w:rsidRPr="00F74E2D">
              <w:rPr>
                <w:rStyle w:val="mw-headline"/>
                <w:b w:val="0"/>
                <w:bCs w:val="0"/>
                <w:color w:val="000000"/>
                <w:sz w:val="24"/>
                <w:szCs w:val="24"/>
              </w:rPr>
              <w:t>Tissue culture</w:t>
            </w:r>
            <w:r w:rsidR="00F74E2D" w:rsidRPr="00F74E2D">
              <w:rPr>
                <w:rStyle w:val="mw-headline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717BE1" w:rsidRPr="00F74E2D">
              <w:rPr>
                <w:rStyle w:val="mw-headline"/>
                <w:color w:val="000000"/>
                <w:sz w:val="24"/>
                <w:szCs w:val="24"/>
              </w:rPr>
              <w:t xml:space="preserve">used in </w:t>
            </w:r>
            <w:r w:rsidR="00717BE1" w:rsidRPr="00F74E2D">
              <w:rPr>
                <w:color w:val="000000"/>
                <w:sz w:val="24"/>
                <w:szCs w:val="24"/>
              </w:rPr>
              <w:t>t</w:t>
            </w:r>
            <w:r w:rsidR="00717BE1" w:rsidRPr="00F74E2D">
              <w:rPr>
                <w:color w:val="000000"/>
                <w:sz w:val="24"/>
                <w:szCs w:val="24"/>
              </w:rPr>
              <w:t>issue engineering</w:t>
            </w:r>
          </w:p>
          <w:p w:rsidR="00537166" w:rsidRPr="00F74E2D" w:rsidRDefault="00537166" w:rsidP="00F74E2D">
            <w:pPr>
              <w:spacing w:after="0" w:line="240" w:lineRule="auto"/>
              <w:rPr>
                <w:rFonts w:eastAsia="Times New Roman"/>
                <w:color w:val="8B4513"/>
              </w:rPr>
            </w:pPr>
          </w:p>
        </w:tc>
      </w:tr>
    </w:tbl>
    <w:p w:rsidR="00537166" w:rsidRDefault="00537166" w:rsidP="00F74E2D">
      <w:pPr>
        <w:spacing w:after="0" w:line="240" w:lineRule="auto"/>
        <w:rPr>
          <w:rFonts w:eastAsia="Times New Roman"/>
          <w:color w:val="222222"/>
        </w:rPr>
      </w:pPr>
      <w:proofErr w:type="spellStart"/>
      <w:r w:rsidRPr="00F74E2D">
        <w:rPr>
          <w:rFonts w:eastAsia="Times New Roman"/>
          <w:color w:val="000000"/>
        </w:rPr>
        <w:t>Mанапов</w:t>
      </w:r>
      <w:proofErr w:type="spellEnd"/>
      <w:r w:rsidRPr="00F74E2D">
        <w:rPr>
          <w:rFonts w:eastAsia="Times New Roman"/>
          <w:color w:val="000000"/>
        </w:rPr>
        <w:t xml:space="preserve"> Н</w:t>
      </w:r>
      <w:r w:rsidR="00F74E2D" w:rsidRPr="00F74E2D">
        <w:rPr>
          <w:rFonts w:eastAsia="Times New Roman"/>
          <w:color w:val="000000"/>
        </w:rPr>
        <w:t xml:space="preserve">. </w:t>
      </w:r>
      <w:r w:rsidRPr="00F74E2D">
        <w:rPr>
          <w:rFonts w:eastAsia="Times New Roman"/>
          <w:color w:val="000000"/>
        </w:rPr>
        <w:t xml:space="preserve">     </w:t>
      </w:r>
      <w:bookmarkStart w:id="0" w:name="_GoBack"/>
      <w:bookmarkEnd w:id="0"/>
      <w:r w:rsidR="00F74E2D" w:rsidRPr="00F74E2D">
        <w:rPr>
          <w:rFonts w:eastAsia="Times New Roman"/>
          <w:color w:val="0B0080"/>
          <w:u w:val="single"/>
        </w:rPr>
        <w:t>Cartilage</w:t>
      </w:r>
      <w:r w:rsidR="00F74E2D" w:rsidRPr="00F74E2D">
        <w:rPr>
          <w:rFonts w:eastAsia="Times New Roman"/>
          <w:color w:val="222222"/>
        </w:rPr>
        <w:t xml:space="preserve">: lab-grown tissue </w:t>
      </w:r>
      <w:proofErr w:type="gramStart"/>
      <w:r w:rsidR="00F74E2D" w:rsidRPr="00F74E2D">
        <w:rPr>
          <w:rFonts w:eastAsia="Times New Roman"/>
          <w:color w:val="222222"/>
        </w:rPr>
        <w:t>was successfully used</w:t>
      </w:r>
      <w:proofErr w:type="gramEnd"/>
      <w:r w:rsidR="00F74E2D" w:rsidRPr="00F74E2D">
        <w:rPr>
          <w:rFonts w:eastAsia="Times New Roman"/>
          <w:color w:val="222222"/>
        </w:rPr>
        <w:t xml:space="preserve"> to repair knee cartilage</w:t>
      </w:r>
    </w:p>
    <w:p w:rsidR="00F74E2D" w:rsidRPr="00F74E2D" w:rsidRDefault="00F74E2D" w:rsidP="00F74E2D">
      <w:pPr>
        <w:spacing w:after="0" w:line="240" w:lineRule="auto"/>
      </w:pPr>
    </w:p>
    <w:p w:rsidR="00F74E2D" w:rsidRDefault="00537166" w:rsidP="00F74E2D">
      <w:pPr>
        <w:spacing w:after="0" w:line="240" w:lineRule="auto"/>
        <w:rPr>
          <w:bCs/>
        </w:rPr>
      </w:pPr>
      <w:proofErr w:type="spellStart"/>
      <w:r w:rsidRPr="00F74E2D">
        <w:rPr>
          <w:rFonts w:eastAsia="Times New Roman"/>
          <w:color w:val="8B4513"/>
        </w:rPr>
        <w:t>Мехманкулова</w:t>
      </w:r>
      <w:proofErr w:type="spellEnd"/>
      <w:r w:rsidRPr="00F74E2D">
        <w:rPr>
          <w:rFonts w:eastAsia="Times New Roman"/>
          <w:color w:val="8B4513"/>
        </w:rPr>
        <w:t xml:space="preserve"> С</w:t>
      </w:r>
      <w:r w:rsidR="00F74E2D" w:rsidRPr="00F74E2D">
        <w:rPr>
          <w:rFonts w:eastAsia="Times New Roman"/>
          <w:color w:val="8B4513"/>
        </w:rPr>
        <w:t>. I</w:t>
      </w:r>
      <w:r w:rsidR="00F74E2D" w:rsidRPr="00F74E2D">
        <w:rPr>
          <w:bCs/>
        </w:rPr>
        <w:t>mmortalized cell lines used tissue engineering</w:t>
      </w:r>
    </w:p>
    <w:p w:rsidR="00F74E2D" w:rsidRPr="00F74E2D" w:rsidRDefault="00F74E2D" w:rsidP="00F74E2D">
      <w:pPr>
        <w:spacing w:after="0" w:line="240" w:lineRule="auto"/>
        <w:rPr>
          <w:bCs/>
        </w:rPr>
      </w:pPr>
    </w:p>
    <w:p w:rsidR="00F74E2D" w:rsidRDefault="00537166" w:rsidP="00F74E2D">
      <w:pPr>
        <w:spacing w:after="0" w:line="240" w:lineRule="auto"/>
        <w:rPr>
          <w:i/>
          <w:iCs/>
        </w:rPr>
      </w:pPr>
      <w:proofErr w:type="spellStart"/>
      <w:r w:rsidRPr="00F74E2D">
        <w:rPr>
          <w:rFonts w:eastAsia="Times New Roman"/>
          <w:color w:val="000000"/>
          <w:lang w:val="ru-RU"/>
        </w:rPr>
        <w:t>Сарсенбаева</w:t>
      </w:r>
      <w:proofErr w:type="spellEnd"/>
      <w:r w:rsidRPr="00F74E2D">
        <w:rPr>
          <w:rFonts w:eastAsia="Times New Roman"/>
          <w:color w:val="000000"/>
        </w:rPr>
        <w:t xml:space="preserve"> </w:t>
      </w:r>
      <w:r w:rsidRPr="00F74E2D">
        <w:rPr>
          <w:rFonts w:eastAsia="Times New Roman"/>
          <w:color w:val="000000"/>
          <w:lang w:val="ru-RU"/>
        </w:rPr>
        <w:t>Е</w:t>
      </w:r>
      <w:r w:rsidR="00F74E2D" w:rsidRPr="00F74E2D">
        <w:rPr>
          <w:rFonts w:eastAsia="Times New Roman"/>
          <w:color w:val="000000"/>
        </w:rPr>
        <w:t xml:space="preserve">. </w:t>
      </w:r>
      <w:r w:rsidR="00F74E2D" w:rsidRPr="00F74E2D">
        <w:rPr>
          <w:rFonts w:eastAsia="Times New Roman"/>
          <w:color w:val="000000"/>
        </w:rPr>
        <w:t>P</w:t>
      </w:r>
      <w:r w:rsidR="00F74E2D" w:rsidRPr="00F74E2D">
        <w:rPr>
          <w:i/>
          <w:iCs/>
        </w:rPr>
        <w:t>rogenitor cells used in tissue engineering</w:t>
      </w:r>
    </w:p>
    <w:p w:rsidR="00F74E2D" w:rsidRPr="00F74E2D" w:rsidRDefault="00F74E2D" w:rsidP="00F74E2D">
      <w:pPr>
        <w:spacing w:after="0" w:line="240" w:lineRule="auto"/>
        <w:rPr>
          <w:i/>
          <w:iCs/>
        </w:rPr>
      </w:pPr>
    </w:p>
    <w:p w:rsidR="0021491A" w:rsidRPr="00F74E2D" w:rsidRDefault="00537166" w:rsidP="00F74E2D">
      <w:pPr>
        <w:spacing w:after="0" w:line="240" w:lineRule="auto"/>
        <w:rPr>
          <w:rFonts w:eastAsia="Times New Roman"/>
          <w:color w:val="222222"/>
        </w:rPr>
      </w:pPr>
      <w:r w:rsidRPr="00F74E2D">
        <w:rPr>
          <w:rFonts w:eastAsia="Times New Roman"/>
          <w:color w:val="000000"/>
          <w:lang w:val="ru-RU"/>
        </w:rPr>
        <w:t>Сулейменова</w:t>
      </w:r>
      <w:r w:rsidRPr="00F74E2D">
        <w:rPr>
          <w:rFonts w:eastAsia="Times New Roman"/>
          <w:color w:val="000000"/>
        </w:rPr>
        <w:t xml:space="preserve"> </w:t>
      </w:r>
      <w:r w:rsidRPr="00F74E2D">
        <w:rPr>
          <w:rFonts w:eastAsia="Times New Roman"/>
          <w:color w:val="000000"/>
          <w:lang w:val="ru-RU"/>
        </w:rPr>
        <w:t>Д</w:t>
      </w:r>
      <w:r w:rsidR="00F74E2D" w:rsidRPr="00F74E2D">
        <w:rPr>
          <w:rFonts w:eastAsia="Times New Roman"/>
          <w:color w:val="000000"/>
        </w:rPr>
        <w:t xml:space="preserve">. </w:t>
      </w:r>
      <w:r w:rsidR="00F74E2D" w:rsidRPr="00F74E2D">
        <w:rPr>
          <w:rFonts w:eastAsia="Times New Roman"/>
          <w:color w:val="222222"/>
        </w:rPr>
        <w:t>Regenerating a human ear using a scaffold</w:t>
      </w:r>
    </w:p>
    <w:sectPr w:rsidR="0021491A" w:rsidRPr="00F74E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0617"/>
    <w:multiLevelType w:val="multilevel"/>
    <w:tmpl w:val="801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B1609"/>
    <w:multiLevelType w:val="hybridMultilevel"/>
    <w:tmpl w:val="FA2C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1"/>
    <w:rsid w:val="0021491A"/>
    <w:rsid w:val="00515390"/>
    <w:rsid w:val="00537166"/>
    <w:rsid w:val="00717BE1"/>
    <w:rsid w:val="007637BF"/>
    <w:rsid w:val="00B236D2"/>
    <w:rsid w:val="00BF1917"/>
    <w:rsid w:val="00C77721"/>
    <w:rsid w:val="00F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0F05"/>
  <w15:chartTrackingRefBased/>
  <w15:docId w15:val="{B000664E-7B45-4AE8-9491-FE4AD9A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E1"/>
  </w:style>
  <w:style w:type="paragraph" w:styleId="2">
    <w:name w:val="heading 2"/>
    <w:basedOn w:val="a"/>
    <w:link w:val="20"/>
    <w:uiPriority w:val="9"/>
    <w:qFormat/>
    <w:rsid w:val="00C7772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721"/>
    <w:rPr>
      <w:rFonts w:eastAsia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C77721"/>
  </w:style>
  <w:style w:type="character" w:customStyle="1" w:styleId="mw-editsection">
    <w:name w:val="mw-editsection"/>
    <w:basedOn w:val="a0"/>
    <w:rsid w:val="00C77721"/>
  </w:style>
  <w:style w:type="character" w:customStyle="1" w:styleId="mw-editsection-bracket">
    <w:name w:val="mw-editsection-bracket"/>
    <w:basedOn w:val="a0"/>
    <w:rsid w:val="00C77721"/>
  </w:style>
  <w:style w:type="character" w:styleId="a3">
    <w:name w:val="Hyperlink"/>
    <w:basedOn w:val="a0"/>
    <w:uiPriority w:val="99"/>
    <w:semiHidden/>
    <w:unhideWhenUsed/>
    <w:rsid w:val="00C777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49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17BE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3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9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1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3</cp:revision>
  <dcterms:created xsi:type="dcterms:W3CDTF">2020-04-13T13:37:00Z</dcterms:created>
  <dcterms:modified xsi:type="dcterms:W3CDTF">2020-04-14T02:49:00Z</dcterms:modified>
</cp:coreProperties>
</file>